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9A" w:rsidRPr="0078699A" w:rsidRDefault="0078699A" w:rsidP="002C75AB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8699A">
        <w:rPr>
          <w:rFonts w:ascii="Times New Roman" w:hAnsi="Times New Roman"/>
          <w:b/>
          <w:sz w:val="24"/>
          <w:szCs w:val="24"/>
        </w:rPr>
        <w:t>11 классы</w:t>
      </w:r>
      <w:r w:rsidR="002C75AB">
        <w:rPr>
          <w:rFonts w:ascii="Times New Roman" w:hAnsi="Times New Roman"/>
          <w:b/>
          <w:sz w:val="24"/>
          <w:szCs w:val="24"/>
        </w:rPr>
        <w:t xml:space="preserve"> </w:t>
      </w:r>
      <w:r w:rsidRPr="0078699A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Style w:val="a6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096"/>
        <w:gridCol w:w="4253"/>
      </w:tblGrid>
      <w:tr w:rsidR="0078699A" w:rsidRPr="0078699A" w:rsidTr="002C75AB">
        <w:tc>
          <w:tcPr>
            <w:tcW w:w="10349" w:type="dxa"/>
            <w:gridSpan w:val="2"/>
          </w:tcPr>
          <w:p w:rsidR="0078699A" w:rsidRPr="0078699A" w:rsidRDefault="0078699A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t>Выберете один или несколько правильных вариантов ответа: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w w:val="106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w w:val="106"/>
                <w:sz w:val="24"/>
                <w:szCs w:val="24"/>
              </w:rPr>
              <w:t>1. Основным разработчиком ирригационной теории происхождения государства является:</w:t>
            </w:r>
          </w:p>
          <w:p w:rsidR="0078699A" w:rsidRPr="0078699A" w:rsidRDefault="0078699A" w:rsidP="002C75AB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 xml:space="preserve">Карл </w:t>
            </w:r>
            <w:proofErr w:type="spellStart"/>
            <w:r w:rsidRPr="0078699A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Виттфогель</w:t>
            </w:r>
            <w:proofErr w:type="spellEnd"/>
            <w:r w:rsidRPr="0078699A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 xml:space="preserve"> </w:t>
            </w:r>
          </w:p>
          <w:p w:rsidR="0078699A" w:rsidRPr="0078699A" w:rsidRDefault="0078699A" w:rsidP="002C75AB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>Фома Аквинский</w:t>
            </w:r>
          </w:p>
          <w:p w:rsidR="0078699A" w:rsidRPr="0078699A" w:rsidRDefault="0078699A" w:rsidP="002C75AB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Аристотель </w:t>
            </w:r>
          </w:p>
          <w:p w:rsidR="0078699A" w:rsidRPr="002C75AB" w:rsidRDefault="0078699A" w:rsidP="002C75AB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Гуго </w:t>
            </w:r>
            <w:proofErr w:type="spellStart"/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>Гроций</w:t>
            </w:r>
            <w:proofErr w:type="spellEnd"/>
          </w:p>
        </w:tc>
        <w:tc>
          <w:tcPr>
            <w:tcW w:w="4253" w:type="dxa"/>
          </w:tcPr>
          <w:p w:rsid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Cs/>
                <w:sz w:val="24"/>
                <w:szCs w:val="24"/>
              </w:rPr>
              <w:t>2. По Конституции ФРГ 1949 года каждые 4 года по смешанной избирательной системе, прямым и тайным голосованием избирается: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президент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бундесрат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конституционный суд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бундестаг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w w:val="106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w w:val="105"/>
                <w:sz w:val="24"/>
                <w:szCs w:val="24"/>
              </w:rPr>
              <w:t xml:space="preserve">3. Совокупность теоретических представлений о сущности государства, построенная на том, </w:t>
            </w:r>
            <w:r w:rsidRPr="0078699A">
              <w:rPr>
                <w:rFonts w:ascii="Times New Roman" w:hAnsi="Times New Roman"/>
                <w:w w:val="106"/>
                <w:sz w:val="24"/>
                <w:szCs w:val="24"/>
              </w:rPr>
              <w:t>что управлять обществом, властвовать могут и должны только профессионалы-управленцы, специалисты-менеджеры, так как только они способны правильно определять действительные потребности общества, находить оптимальные пути их удовлетворения и общественного развития в целом, образует:</w:t>
            </w:r>
          </w:p>
          <w:p w:rsidR="0078699A" w:rsidRPr="0078699A" w:rsidRDefault="0078699A" w:rsidP="002C75AB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 xml:space="preserve">доктрину элит </w:t>
            </w:r>
          </w:p>
          <w:p w:rsidR="0078699A" w:rsidRPr="0078699A" w:rsidRDefault="0078699A" w:rsidP="002C75AB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>демократическую доктрину сущности государства</w:t>
            </w:r>
          </w:p>
          <w:p w:rsidR="0078699A" w:rsidRPr="0078699A" w:rsidRDefault="0078699A" w:rsidP="002C75AB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>марксистскую доктрину сущности государства</w:t>
            </w:r>
          </w:p>
          <w:p w:rsidR="0078699A" w:rsidRPr="002C75AB" w:rsidRDefault="0078699A" w:rsidP="002C75AB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технократическую доктрину сущности государства 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4. В России органы местного самоуправления: 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30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входят в систему органов государственной власти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30"/>
              </w:numPr>
              <w:tabs>
                <w:tab w:val="left" w:pos="426"/>
              </w:tabs>
              <w:spacing w:after="0" w:line="240" w:lineRule="auto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78699A">
              <w:rPr>
                <w:rStyle w:val="a3"/>
                <w:rFonts w:ascii="Times New Roman" w:hAnsi="Times New Roman"/>
                <w:b w:val="0"/>
                <w:sz w:val="24"/>
                <w:szCs w:val="24"/>
                <w:u w:val="single"/>
              </w:rPr>
              <w:t>не входят в систему органов государственной власти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30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в республиках в составе РФ входят в систему органов государственной власти, а в остальных субъектах РФ – нет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30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все зависит от статуса субъекта РФ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5. Гражданский кодекс Наполеона заимствовал структуру у: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преторского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эдикта 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институций Гая 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кодекса Юстиниана 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Corpus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iuris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civilis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tabs>
                <w:tab w:val="left" w:pos="1134"/>
              </w:tabs>
              <w:autoSpaceDE w:val="0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699A">
              <w:rPr>
                <w:rFonts w:ascii="Times New Roman" w:hAnsi="Times New Roman"/>
                <w:bCs/>
                <w:sz w:val="24"/>
                <w:szCs w:val="24"/>
              </w:rPr>
              <w:t>6. В каких международных документах находят свое закрепление гражданские (личные) права:</w:t>
            </w:r>
          </w:p>
          <w:p w:rsidR="0078699A" w:rsidRPr="0078699A" w:rsidRDefault="0078699A" w:rsidP="002C75AB">
            <w:pPr>
              <w:pStyle w:val="4"/>
              <w:keepNext w:val="0"/>
              <w:numPr>
                <w:ilvl w:val="0"/>
                <w:numId w:val="14"/>
              </w:numPr>
              <w:tabs>
                <w:tab w:val="left" w:pos="1134"/>
              </w:tabs>
              <w:spacing w:before="0" w:after="0"/>
              <w:jc w:val="both"/>
              <w:outlineLvl w:val="3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u w:val="single"/>
              </w:rPr>
              <w:t>Всеобщая декларация прав человека 1948</w:t>
            </w:r>
          </w:p>
          <w:p w:rsidR="0078699A" w:rsidRPr="0078699A" w:rsidRDefault="0078699A" w:rsidP="002C75AB">
            <w:pPr>
              <w:pStyle w:val="4"/>
              <w:keepNext w:val="0"/>
              <w:numPr>
                <w:ilvl w:val="0"/>
                <w:numId w:val="14"/>
              </w:numPr>
              <w:tabs>
                <w:tab w:val="left" w:pos="1134"/>
              </w:tabs>
              <w:spacing w:before="0" w:after="0"/>
              <w:jc w:val="both"/>
              <w:outlineLvl w:val="3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u w:val="single"/>
              </w:rPr>
              <w:t>Международный пакт о гражданских и политических правах 1966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Cs/>
                <w:sz w:val="24"/>
                <w:szCs w:val="24"/>
              </w:rPr>
              <w:t>Международный пакт о социально-экономических и культурных правах 1966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699A">
              <w:rPr>
                <w:rFonts w:ascii="Times New Roman" w:hAnsi="Times New Roman"/>
                <w:bCs/>
                <w:sz w:val="24"/>
                <w:szCs w:val="24"/>
              </w:rPr>
              <w:t>Европейская культурная конвенция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7. Разрешение на временное проживание выдается в соответствии с действующим законодательством РФ: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на 1 год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на 3 года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на 6 месяцев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8. Федеральное министерство в соответствии с действующим законодательством РФ осуществляет функции: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выработке государственной политики и </w:t>
            </w: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нормативно-правовому регулированию в установленной сфере деятельности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самостоятельно осуществляет правовое регулирование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по контролю и надзору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по управлению государственным имуществом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по оказанию государственных услуг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координацию и контроль деятельности находящихся в его ведении федеральных служб и агентств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А, Б, Е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 Срок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действия чрезвычайного положения, вводимого в отдельных местностях РФ не может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превышать: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30 суток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50 суток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60 суток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90 суток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10. В случае злостного уклонения от уплаты штрафа, назначенного в качестве основного вида уголовного наказания, он заменяется: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иным наказанием, кроме лишения свободы, за исключением случаев, указанных в законе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только лишением свободы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обязательными работами, исправительными работами или ограничением свободы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исправительными работами, ограничением свободы или лишением свободы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11. К числу видов освобождения от уголовной ответственности законом отнесены: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деятельное раскаяние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примирение с потерпевшим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изменение обстановки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невменяемость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крайняя необходимость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беременность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12. Ничтожными сделками в гражданском праве РФ признаются сделки с участием следующих лиц: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недееспособных лиц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лиц, ограниченных в дееспособности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иностранных граждан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лиц, в возрасте от 14 до 18 лет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13. К объектам гражданских прав относятся: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промышленный образец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музыкальное произведение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честь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движимое имущество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Б, В, Г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14. Может ли прикосновение к преступлению в форме недонесения влечь за собой уголовную ответственность: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нет, не может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да, может в любых случаях,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может за укрывательство преступления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да, может, но только в случаях несообщения о преступлениях террористической направленности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 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15. В качестве стороны защиты в уголовном процессе РФ могут выступать: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подозреваемый, обвиняемый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законные представители несовершеннолетнего подозреваемого и обвиняемого, защитник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гражданский ответчик, представитель гражданского ответчика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законный защитник, специалист, переводчик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гражданский истец, представитель гражданского истца, эксперт, свидетель</w:t>
            </w:r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А, Б, В</w:t>
            </w: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16. Распределите основания расторжения и прекращения трудового договора: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1. По инициативе работодателя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2. По обстоятельствам, не зависящим от воли сторон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ликвидации организации либо прекращения деятельности индивидуальным предпринимателем;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сокращения численности или штата работников организации, индивидуального предпринимателя;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несоответствия работника занимаемой должности или выполняемой работе вследствие недостаточной квалификации, подтвержденной результатами аттестации;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осуждение работника к наказанию, исключающему продолжение прежней работы, в соответствии с приговором суда, вступившим в законную силу;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дисквалификация или иное административное наказание, исключающее возможность исполнения работником обязанностей по трудовому договору;</w:t>
            </w:r>
          </w:p>
          <w:p w:rsidR="0078699A" w:rsidRPr="0078699A" w:rsidRDefault="002C75AB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anchor="dst100300" w:history="1">
              <w:r w:rsidR="0078699A"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смены собственника</w:t>
              </w:r>
            </w:hyperlink>
            <w:r w:rsidR="0078699A"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имущества организации (в отношении руководителя организации, его заместителей и главного бухгалтера);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неоднократного </w:t>
            </w:r>
            <w:hyperlink r:id="rId8" w:anchor="dst100314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неисполнения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работником без уважительных причин трудовых обязанностей, если он имеет </w:t>
            </w:r>
            <w:hyperlink r:id="rId9" w:anchor="dst101183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дисциплинарное взыскание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;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однократного </w:t>
            </w:r>
            <w:hyperlink r:id="rId10" w:anchor="dst100325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грубого нарушения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работником трудовых обязанностей: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призыв работника на военную службу или направление его на заменяющую ее альтернативную гражданскую службу;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восстановление на работе работника, ранее выполнявшего эту работу, по решению государственной инспекции труда или суда;</w:t>
            </w:r>
          </w:p>
          <w:p w:rsidR="0078699A" w:rsidRPr="002C75AB" w:rsidRDefault="0078699A" w:rsidP="002C75AB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неизбрание</w:t>
            </w:r>
            <w:proofErr w:type="spellEnd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на должность;</w:t>
            </w:r>
          </w:p>
        </w:tc>
        <w:tc>
          <w:tcPr>
            <w:tcW w:w="4253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1 – а,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>, в, е, ж, з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 – г, д, и, к, л</w:t>
            </w:r>
          </w:p>
          <w:p w:rsidR="0078699A" w:rsidRDefault="0078699A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(3 балла – полный ответ; любая ошибка – 0 баллов).</w:t>
            </w:r>
          </w:p>
        </w:tc>
      </w:tr>
      <w:tr w:rsidR="0078699A" w:rsidRPr="0078699A" w:rsidTr="002C75AB">
        <w:tc>
          <w:tcPr>
            <w:tcW w:w="10349" w:type="dxa"/>
            <w:gridSpan w:val="2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t>Дайте определение следующим понятиям: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17. Ипотека – это</w:t>
            </w:r>
          </w:p>
        </w:tc>
        <w:tc>
          <w:tcPr>
            <w:tcW w:w="4253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Залог недвижимого имущества</w:t>
            </w:r>
          </w:p>
          <w:p w:rsidR="0078699A" w:rsidRP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B41B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 w:rsidRPr="0078699A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Сервитут – это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63433" w:rsidRPr="0078699A" w:rsidRDefault="00A63433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право ограниченного пользования чужим объектом недвижимого имущества.</w:t>
            </w:r>
          </w:p>
          <w:p w:rsidR="0078699A" w:rsidRP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B41B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19. Оптация – это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63433" w:rsidRPr="0078699A" w:rsidRDefault="00A63433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Добровольный выбор гражданства</w:t>
            </w:r>
          </w:p>
          <w:p w:rsidR="0078699A" w:rsidRP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B41B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78699A" w:rsidRPr="0078699A" w:rsidTr="002C75AB">
        <w:tc>
          <w:tcPr>
            <w:tcW w:w="10349" w:type="dxa"/>
            <w:gridSpan w:val="2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t>Определите понятия по их определениям: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2C75AB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20. _____________________________ - это часть </w:t>
            </w: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одного государства, полностью окруженная сухопутной территорией другого государства или государств.</w:t>
            </w:r>
          </w:p>
        </w:tc>
        <w:tc>
          <w:tcPr>
            <w:tcW w:w="4253" w:type="dxa"/>
          </w:tcPr>
          <w:p w:rsidR="00A63433" w:rsidRPr="0078699A" w:rsidRDefault="00A63433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Анклав</w:t>
            </w:r>
          </w:p>
          <w:p w:rsidR="0078699A" w:rsidRDefault="0078699A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2C75AB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21. _________________________________ - это установленное законом требование, согласно которому наличие активного или пассивного избирательного права связано с определенным сроком проживания в данной местности или стране</w:t>
            </w:r>
          </w:p>
        </w:tc>
        <w:tc>
          <w:tcPr>
            <w:tcW w:w="4253" w:type="dxa"/>
          </w:tcPr>
          <w:p w:rsidR="00A63433" w:rsidRPr="0078699A" w:rsidRDefault="00A63433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Ценз оседлости</w:t>
            </w:r>
          </w:p>
          <w:p w:rsidR="0078699A" w:rsidRDefault="0078699A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2C75AB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22. __________________________ - это форма систематизации (упорядочения) нормативно-правового материала, состоящая в создании правотворческим путём единого, логически и юридически цельного, внутренне согласованного нормативного акта, регулирующего определённую область общественных отношений.</w:t>
            </w:r>
          </w:p>
        </w:tc>
        <w:tc>
          <w:tcPr>
            <w:tcW w:w="4253" w:type="dxa"/>
          </w:tcPr>
          <w:p w:rsidR="00A63433" w:rsidRPr="0078699A" w:rsidRDefault="00A63433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Кодификация</w:t>
            </w:r>
          </w:p>
          <w:p w:rsidR="0078699A" w:rsidRDefault="0078699A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78699A" w:rsidRPr="0078699A" w:rsidTr="002C75AB">
        <w:tc>
          <w:tcPr>
            <w:tcW w:w="10349" w:type="dxa"/>
            <w:gridSpan w:val="2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t>Вставьте пропущенные слова или словосочетания: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2C75AB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23. Если наследник, призванный к наследованию по завещанию или по закону, умер после открытия наследства, не успев его принять в установленный срок, право на принятие причитавшегося ему наследства переходит к его наследникам по закону, а если все наследственное имущество было завещано - к его наследникам по завещанию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(___________________________________).</w:t>
            </w:r>
            <w:proofErr w:type="gramEnd"/>
          </w:p>
        </w:tc>
        <w:tc>
          <w:tcPr>
            <w:tcW w:w="4253" w:type="dxa"/>
          </w:tcPr>
          <w:p w:rsidR="00A63433" w:rsidRPr="00002C8E" w:rsidRDefault="00A63433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C8E">
              <w:rPr>
                <w:rFonts w:ascii="Times New Roman" w:hAnsi="Times New Roman"/>
                <w:sz w:val="24"/>
                <w:szCs w:val="24"/>
              </w:rPr>
              <w:t>наследственная трансмиссия</w:t>
            </w:r>
          </w:p>
          <w:p w:rsidR="0078699A" w:rsidRPr="00A63433" w:rsidRDefault="0078699A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63433" w:rsidRP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63433" w:rsidRPr="00A63433" w:rsidRDefault="00A63433" w:rsidP="002C75AB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A63433" w:rsidRP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spacing w:after="0" w:line="24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24. Перечислите осно</w:t>
            </w: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вные способы защиты трудовых прав и свобод, предусмотренные Трудовым кодексом РФ: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1. ________________________</w:t>
            </w:r>
            <w:r w:rsidR="00A63433">
              <w:rPr>
                <w:rStyle w:val="blk"/>
                <w:rFonts w:ascii="Times New Roman" w:hAnsi="Times New Roman"/>
                <w:sz w:val="24"/>
                <w:szCs w:val="24"/>
              </w:rPr>
              <w:t>___</w:t>
            </w:r>
            <w:r w:rsidR="00CB41BD">
              <w:rPr>
                <w:rStyle w:val="blk"/>
                <w:rFonts w:ascii="Times New Roman" w:hAnsi="Times New Roman"/>
                <w:sz w:val="24"/>
                <w:szCs w:val="24"/>
              </w:rPr>
              <w:t>____________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2. _____________________</w:t>
            </w:r>
            <w:r w:rsidR="00CB41BD">
              <w:rPr>
                <w:rStyle w:val="blk"/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3. _____________________</w:t>
            </w:r>
            <w:r w:rsidR="00CB41BD">
              <w:rPr>
                <w:rStyle w:val="blk"/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4. _____________________</w:t>
            </w:r>
            <w:r w:rsidR="00CB41BD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dst1214"/>
            <w:bookmarkEnd w:id="1"/>
          </w:p>
        </w:tc>
        <w:tc>
          <w:tcPr>
            <w:tcW w:w="4253" w:type="dxa"/>
          </w:tcPr>
          <w:p w:rsidR="00A63433" w:rsidRDefault="00A63433" w:rsidP="002C75AB">
            <w:pPr>
              <w:spacing w:after="0" w:line="24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самозащита работниками трудовых прав;</w:t>
            </w:r>
            <w:bookmarkStart w:id="2" w:name="dst1215"/>
            <w:bookmarkEnd w:id="2"/>
          </w:p>
          <w:p w:rsidR="00A63433" w:rsidRDefault="00A63433" w:rsidP="002C75AB">
            <w:pPr>
              <w:spacing w:after="0" w:line="24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защита трудовых прав и законных интересов работников профессиональными союзами</w:t>
            </w:r>
            <w:bookmarkStart w:id="3" w:name="dst1664"/>
            <w:bookmarkEnd w:id="3"/>
          </w:p>
          <w:p w:rsidR="00A63433" w:rsidRDefault="00A63433" w:rsidP="002C75AB">
            <w:pPr>
              <w:spacing w:after="0" w:line="24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государственный контроль (надзор) за соблюдением трудового законодательства и иных нормативных правовых актов, содержащих нормы трудового права;</w:t>
            </w:r>
            <w:bookmarkStart w:id="4" w:name="dst1217"/>
            <w:bookmarkEnd w:id="4"/>
          </w:p>
          <w:p w:rsidR="0078699A" w:rsidRPr="002C75AB" w:rsidRDefault="00A63433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судебная защита.</w:t>
            </w:r>
          </w:p>
          <w:p w:rsidR="00A63433" w:rsidRPr="0078699A" w:rsidRDefault="00A63433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 1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баллу за каждый правильный ответ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(максимум - 4)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25. Судебная власть осуществляется посредством __________________, _________________, ______________________ и ______________________ 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63433" w:rsidRPr="0078699A" w:rsidRDefault="00A63433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судопроизводства.</w:t>
            </w:r>
          </w:p>
          <w:p w:rsidR="0078699A" w:rsidRPr="002C75AB" w:rsidRDefault="00A63433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конституционного, гражданского, административного и уголовного</w:t>
            </w:r>
          </w:p>
          <w:p w:rsidR="00A63433" w:rsidRPr="00A63433" w:rsidRDefault="00A63433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2 балла за полностью правильный ответ, любая ошибка - 0</w:t>
            </w:r>
          </w:p>
        </w:tc>
      </w:tr>
      <w:tr w:rsidR="0078699A" w:rsidRPr="0078699A" w:rsidTr="002C75AB">
        <w:tc>
          <w:tcPr>
            <w:tcW w:w="10349" w:type="dxa"/>
            <w:gridSpan w:val="2"/>
          </w:tcPr>
          <w:p w:rsidR="0078699A" w:rsidRPr="0078699A" w:rsidRDefault="0078699A" w:rsidP="002C7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t>Решите задачи:</w:t>
            </w: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5"/>
                <w:sz w:val="24"/>
                <w:szCs w:val="24"/>
              </w:rPr>
              <w:t xml:space="preserve">26. Иванов играл в карты с Ж., последний выиграл у него </w:t>
            </w:r>
            <w:r w:rsidRPr="0078699A">
              <w:rPr>
                <w:rFonts w:ascii="Times New Roman" w:hAnsi="Times New Roman"/>
                <w:spacing w:val="6"/>
                <w:sz w:val="24"/>
                <w:szCs w:val="24"/>
              </w:rPr>
              <w:t>часы, деньги, мобильный телефон и хотел уйти. Иванов настаивал на продол</w:t>
            </w:r>
            <w:r w:rsidRPr="0078699A">
              <w:rPr>
                <w:rFonts w:ascii="Times New Roman" w:hAnsi="Times New Roman"/>
                <w:spacing w:val="5"/>
                <w:sz w:val="24"/>
                <w:szCs w:val="24"/>
              </w:rPr>
              <w:t>жении игры, надеясь отыграться, но Ж. отказался. Обозлившись на него, Иванов стал его избивать, говоря: «Проучу тебя на всю ос</w:t>
            </w:r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>тавшуюся жизнь». Видя, что Ж. потерял сознание, Иванов стал д</w:t>
            </w:r>
            <w:r w:rsidRPr="0078699A">
              <w:rPr>
                <w:rFonts w:ascii="Times New Roman" w:hAnsi="Times New Roman"/>
                <w:spacing w:val="4"/>
                <w:sz w:val="24"/>
                <w:szCs w:val="24"/>
              </w:rPr>
              <w:t>елать ему искусственное дыхание, вызвал «скорую помощь». Од</w:t>
            </w:r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>нако потерпевший еще до приезда медиков скончался. Действия Иванова были квалифицированы судом по ч. 4 ст. 111 УК РФ как умышленное причинение тяжкого вреда здоровью, повлекшее по неосторожности причинение смерть потерпевшего.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</w:p>
          <w:p w:rsidR="0078699A" w:rsidRPr="0078699A" w:rsidRDefault="0078699A" w:rsidP="002C75AB">
            <w:pPr>
              <w:pStyle w:val="1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8699A">
              <w:rPr>
                <w:rStyle w:val="hl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УК РФ Статья 111. Умышленное причинение тяжкого </w:t>
            </w:r>
            <w:r w:rsidRPr="0078699A">
              <w:rPr>
                <w:rStyle w:val="hl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вреда здоровью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dst100574"/>
            <w:bookmarkEnd w:id="5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Умышленное причинение </w:t>
            </w:r>
            <w:hyperlink r:id="rId11" w:anchor="dst100016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тяжкого вреда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здоровью, опасного для жизни человека, или повлекшего за собой потерю зрения, речи, слуха либо какого-либо органа или утрату органом его функций, прерывание беременности, психическое расстройство, заболевание наркоманией либо токсикоманией, или выразившегося в неизгладимом </w:t>
            </w:r>
            <w:hyperlink r:id="rId12" w:anchor="dst100033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обезображивании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лица,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трудоспособности, -</w:t>
            </w:r>
            <w:proofErr w:type="gramEnd"/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dst272"/>
            <w:bookmarkEnd w:id="6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наказывается лишением свободы на срок до восьми лет.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" w:name="dst100576"/>
            <w:bookmarkStart w:id="8" w:name="dst100590"/>
            <w:bookmarkEnd w:id="7"/>
            <w:bookmarkEnd w:id="8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4. Деяния, предусмотренные </w:t>
            </w:r>
            <w:hyperlink r:id="rId13" w:anchor="dst100574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частями первой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4" w:anchor="dst100576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второй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или </w:t>
            </w:r>
            <w:hyperlink r:id="rId15" w:anchor="dst100585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третьей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настоящей статьи, повлекшие по неосторожности смерть потерпевшего, -</w:t>
            </w:r>
          </w:p>
          <w:p w:rsidR="0078699A" w:rsidRPr="0078699A" w:rsidRDefault="0078699A" w:rsidP="002C7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" w:name="dst275"/>
            <w:bookmarkEnd w:id="9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наказываются лишением свободы </w:t>
            </w:r>
            <w:proofErr w:type="gramStart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на срок до пятнадцати лет с ограничением свободы на срок до двух лет</w:t>
            </w:r>
            <w:proofErr w:type="gramEnd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либо без такового.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Ответьте на следующие вопросы: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А) Санкция нормы, предусмотренной ч. 4 ст. 111 УК РФ является (выберите не менее двух вариантов ответа):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Кумулятивной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Абсолютно-определенной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Относительно-определенной</w:t>
            </w:r>
          </w:p>
          <w:p w:rsidR="0078699A" w:rsidRPr="0078699A" w:rsidRDefault="0078699A" w:rsidP="002C75AB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Альтернативной 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Б) Состав преступления, предусмотренный ч. 4ст. 111 УК РФ, по конструкции объективной стороны является _________________________. 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В) Уголовная ответственность за совершение преступления, предусмотренного ч. 4 ст. 111 УК РФ наступает по достижении ______________ летнего возраста.</w:t>
            </w:r>
            <w:r w:rsidR="006E0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Г) Согласно общим началам назначения наказания суд, признав Иванова виновным в совершении </w:t>
            </w:r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>умышленного причинения тяжкого вреда здоровью, повлекшего по неосторожности причинение смерть потерпевшего</w:t>
            </w:r>
            <w:r w:rsidRPr="0078699A">
              <w:rPr>
                <w:rFonts w:ascii="Times New Roman" w:hAnsi="Times New Roman"/>
                <w:sz w:val="24"/>
                <w:szCs w:val="24"/>
              </w:rPr>
              <w:t>, может назначить ему основное наказание в виде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_______________. </w:t>
            </w:r>
          </w:p>
          <w:p w:rsidR="0078699A" w:rsidRPr="002C75AB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Д) С </w:t>
            </w:r>
            <w:r w:rsidR="006E0C47">
              <w:rPr>
                <w:rFonts w:ascii="Times New Roman" w:hAnsi="Times New Roman"/>
                <w:sz w:val="24"/>
                <w:szCs w:val="24"/>
              </w:rPr>
              <w:t>т</w:t>
            </w: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очки зрения стадий совершения преступления совершенное Ивановым </w:t>
            </w:r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 xml:space="preserve">умышленное причинение тяжкого вреда здоровью, повлекшее по неосторожности причинение смерть потерпевшего, было _____________________. </w:t>
            </w:r>
          </w:p>
        </w:tc>
        <w:tc>
          <w:tcPr>
            <w:tcW w:w="4253" w:type="dxa"/>
          </w:tcPr>
          <w:p w:rsidR="0078699A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lastRenderedPageBreak/>
              <w:t>А) а, в</w:t>
            </w:r>
          </w:p>
          <w:p w:rsid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t>Б) материальным</w:t>
            </w:r>
          </w:p>
          <w:p w:rsid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t>В) 14</w:t>
            </w:r>
          </w:p>
          <w:p w:rsid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t>Г) лишения свободы</w:t>
            </w:r>
          </w:p>
          <w:p w:rsid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lastRenderedPageBreak/>
              <w:t>Д) оконченным преступлением</w:t>
            </w:r>
          </w:p>
          <w:p w:rsid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C47" w:rsidRPr="006E0C47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(максимум за данную задачу – 5 баллов)</w:t>
            </w:r>
          </w:p>
          <w:p w:rsidR="006E0C47" w:rsidRPr="0078699A" w:rsidRDefault="006E0C47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27. По просьбе родственников осужденных Уполномоченный по правам человека Миронов О.О. хотел ознакомиться с условиями содержания осужденных в колонии строго режима №41 вблизи Уссурийска. Однако администрация колонии отказала в доступе в помещения, где содержатся осужденные, ссылаясь на отсутствие необходимой в соответствии с положениями УПК письменной жалобы с изложением конкретных фактов нарушения закона, поскольку именно такие факты могут быть основанием для проверки. 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Кто прав в указанной ситуации?</w:t>
            </w:r>
          </w:p>
          <w:p w:rsidR="0078699A" w:rsidRPr="0078699A" w:rsidRDefault="0078699A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8699A" w:rsidRPr="002C75AB" w:rsidRDefault="00A30591" w:rsidP="002C75AB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Прав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Уполномоченный по правам человека. В соответствии со ст. 24 Уголовно-исполнительного кодекса РФ при исполнении служебных обязанностей посещать учреждения и органы, исполняющие наказания, без специального на то разрешения имеют право Уполномоченный по правам человека в Российской Федерации. Достаточно такое обоснование? </w:t>
            </w:r>
          </w:p>
          <w:p w:rsidR="00A30591" w:rsidRPr="0078699A" w:rsidRDefault="00A30591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28. В результате несчастного случая погиб один из участников геологической экспедиции.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Через несколько дней после этого его жена подала заявление в суд об объявлении мужа умершим, но суд отказал в вынесении соответствующего решения на том основании, что со дня гибели ее мужа прошло менее 5 лет.</w:t>
            </w:r>
            <w:proofErr w:type="gramEnd"/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Кто прав в указанной ситуации?</w:t>
            </w:r>
          </w:p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8699A" w:rsidRPr="002C75AB" w:rsidRDefault="00A30591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Суд прав частично.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В соответствии со ст. 45 ГК РФ гражданин может быть </w:t>
            </w:r>
            <w:hyperlink r:id="rId16" w:anchor="dst101300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объявлен</w:t>
              </w:r>
            </w:hyperlink>
            <w:r w:rsidRPr="0078699A">
              <w:rPr>
                <w:rFonts w:ascii="Times New Roman" w:hAnsi="Times New Roman"/>
                <w:sz w:val="24"/>
                <w:szCs w:val="24"/>
              </w:rPr>
              <w:t xml:space="preserve"> судом умершим, если в месте его жительства нет сведений о месте его пребывания в течение пяти лет, а если он пропал без вести при обстоятельствах, угрожавших смертью или дающих основание предполагать его гибель от определенного несчастного случая, - в течение шести месяцев. </w:t>
            </w:r>
            <w:proofErr w:type="gramEnd"/>
          </w:p>
          <w:p w:rsidR="00A30591" w:rsidRPr="0078699A" w:rsidRDefault="00A30591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29. Воробьев обратился к мировому судье с иском о расторжении брака с Воробьевой, ссылаясь на то, что супруга отказывается от расторжения брака в органе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ЗАГСа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>. Его жена обратилась в тот же судебный участок со встречным иском о разделе совместно нажитого имущества общей стоимостью 8 000 000 рублей. Мировой судья отказал в принятии встречного иска, сославшись на ст. 138 ГПК РФ, указав, что требование о разделе совместно имущества стоимостью 8 000 000 не подсудно мировому судье, и предложил Воробьевой обратиться в районный суд с самостоятельным иском.</w:t>
            </w:r>
          </w:p>
          <w:p w:rsidR="0078699A" w:rsidRPr="002C75AB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Оцените действия мирового судьи. </w:t>
            </w:r>
          </w:p>
        </w:tc>
        <w:tc>
          <w:tcPr>
            <w:tcW w:w="4253" w:type="dxa"/>
          </w:tcPr>
          <w:p w:rsidR="00A63433" w:rsidRPr="0078699A" w:rsidRDefault="00A63433" w:rsidP="002C75AB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Действия судьи правомерны. Предъявление встречного иска осуществляется по общим правилам предъявления иска. Судья возвращает исковое заявление в случае, если: 2) дело неподсудно данному суду.</w:t>
            </w:r>
          </w:p>
          <w:p w:rsidR="0078699A" w:rsidRDefault="0078699A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30591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78699A" w:rsidRPr="0078699A" w:rsidTr="002C75AB">
        <w:tc>
          <w:tcPr>
            <w:tcW w:w="6096" w:type="dxa"/>
          </w:tcPr>
          <w:p w:rsidR="0078699A" w:rsidRPr="0078699A" w:rsidRDefault="0078699A" w:rsidP="002C75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30. Зубов появился на работе в состоянии сильного алкогольного опьянения. В связи с тем, что Зубов является единственным в городе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высоко квалифицированным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специалистом по реставрации картин, директор предприятия не стал его увольнять, а объявил ему замечание с выговором. Правомерны ли действия работодателя?</w:t>
            </w:r>
          </w:p>
          <w:p w:rsidR="0078699A" w:rsidRPr="0078699A" w:rsidRDefault="0078699A" w:rsidP="002C75AB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8699A" w:rsidRPr="002C75AB" w:rsidRDefault="00A63433" w:rsidP="002C75AB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Действия работодателя неправомерны. Трудовой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договор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может быть расторгнут работодателем в случаях: б) появления работника на работе (на своем рабочем месте либо на территории организации - работодателя или объекта, где по поручению работодателя работник должен выполнять трудовую функцию) в состоянии алкогольного, наркотического или иного токсического опьянения. То есть увольнение работника в подобной ситуации – это право работодателя, а не обязанность. Но за каждый дисциплинарный проступок может быть применено только одно дисциплинарное взыскание.</w:t>
            </w:r>
          </w:p>
          <w:p w:rsidR="00A63433" w:rsidRPr="00A63433" w:rsidRDefault="00A63433" w:rsidP="002C75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</w:tbl>
    <w:p w:rsidR="0078699A" w:rsidRDefault="0078699A" w:rsidP="0078699A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0C47" w:rsidRDefault="006E0C47" w:rsidP="0078699A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0C47" w:rsidRPr="0078699A" w:rsidRDefault="006E0C47" w:rsidP="0078699A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ИТОГО: максимум </w:t>
      </w:r>
      <w:r w:rsidR="00CB41BD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B41BD">
        <w:rPr>
          <w:rFonts w:ascii="Times New Roman" w:hAnsi="Times New Roman"/>
          <w:b/>
          <w:sz w:val="24"/>
          <w:szCs w:val="24"/>
        </w:rPr>
        <w:t>58 баллов</w:t>
      </w:r>
    </w:p>
    <w:sectPr w:rsidR="006E0C47" w:rsidRPr="0078699A" w:rsidSect="002C75A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228"/>
    <w:multiLevelType w:val="hybridMultilevel"/>
    <w:tmpl w:val="C276DDC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27E6E"/>
    <w:multiLevelType w:val="hybridMultilevel"/>
    <w:tmpl w:val="499A2C6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E7EB5"/>
    <w:multiLevelType w:val="hybridMultilevel"/>
    <w:tmpl w:val="5352D2B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05B86"/>
    <w:multiLevelType w:val="hybridMultilevel"/>
    <w:tmpl w:val="F1C0E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064F5"/>
    <w:multiLevelType w:val="hybridMultilevel"/>
    <w:tmpl w:val="8B581CC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A48F5"/>
    <w:multiLevelType w:val="hybridMultilevel"/>
    <w:tmpl w:val="3ACA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F7192"/>
    <w:multiLevelType w:val="hybridMultilevel"/>
    <w:tmpl w:val="A18A9C3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14B86"/>
    <w:multiLevelType w:val="hybridMultilevel"/>
    <w:tmpl w:val="511E57B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65BB3"/>
    <w:multiLevelType w:val="hybridMultilevel"/>
    <w:tmpl w:val="5140547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54FE0"/>
    <w:multiLevelType w:val="hybridMultilevel"/>
    <w:tmpl w:val="F538F93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179EB"/>
    <w:multiLevelType w:val="multilevel"/>
    <w:tmpl w:val="7DACA178"/>
    <w:lvl w:ilvl="0">
      <w:start w:val="1"/>
      <w:numFmt w:val="decimal"/>
      <w:suff w:val="space"/>
      <w:lvlText w:val="%1."/>
      <w:lvlJc w:val="left"/>
      <w:pPr>
        <w:ind w:left="28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1">
      <w:start w:val="1"/>
      <w:numFmt w:val="upperLetter"/>
      <w:lvlText w:val="%2."/>
      <w:lvlJc w:val="left"/>
      <w:pPr>
        <w:ind w:left="510" w:hanging="226"/>
      </w:pPr>
      <w:rPr>
        <w:rFonts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45033927"/>
    <w:multiLevelType w:val="hybridMultilevel"/>
    <w:tmpl w:val="8CFE89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850A92"/>
    <w:multiLevelType w:val="hybridMultilevel"/>
    <w:tmpl w:val="9D14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0425B"/>
    <w:multiLevelType w:val="hybridMultilevel"/>
    <w:tmpl w:val="E42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97834"/>
    <w:multiLevelType w:val="hybridMultilevel"/>
    <w:tmpl w:val="5B18F93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FB4C18"/>
    <w:multiLevelType w:val="hybridMultilevel"/>
    <w:tmpl w:val="DFE2A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735B07"/>
    <w:multiLevelType w:val="hybridMultilevel"/>
    <w:tmpl w:val="E82802E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767869"/>
    <w:multiLevelType w:val="hybridMultilevel"/>
    <w:tmpl w:val="71FA13F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1058B6"/>
    <w:multiLevelType w:val="hybridMultilevel"/>
    <w:tmpl w:val="2266E70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3B4440"/>
    <w:multiLevelType w:val="hybridMultilevel"/>
    <w:tmpl w:val="3F389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5338C9"/>
    <w:multiLevelType w:val="hybridMultilevel"/>
    <w:tmpl w:val="74568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870FE"/>
    <w:multiLevelType w:val="hybridMultilevel"/>
    <w:tmpl w:val="3E327B8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3724F"/>
    <w:multiLevelType w:val="hybridMultilevel"/>
    <w:tmpl w:val="345AE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E5AB1"/>
    <w:multiLevelType w:val="hybridMultilevel"/>
    <w:tmpl w:val="E23CB84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AA3BC5"/>
    <w:multiLevelType w:val="hybridMultilevel"/>
    <w:tmpl w:val="8C787C5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04A02"/>
    <w:multiLevelType w:val="hybridMultilevel"/>
    <w:tmpl w:val="F13ACE0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A233EC"/>
    <w:multiLevelType w:val="hybridMultilevel"/>
    <w:tmpl w:val="6414A79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C6A03"/>
    <w:multiLevelType w:val="hybridMultilevel"/>
    <w:tmpl w:val="4E4C2000"/>
    <w:lvl w:ilvl="0" w:tplc="5A166F82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535D32"/>
    <w:multiLevelType w:val="hybridMultilevel"/>
    <w:tmpl w:val="240AF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AD365C"/>
    <w:multiLevelType w:val="hybridMultilevel"/>
    <w:tmpl w:val="65444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FA20D2"/>
    <w:multiLevelType w:val="hybridMultilevel"/>
    <w:tmpl w:val="B67894A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7"/>
  </w:num>
  <w:num w:numId="4">
    <w:abstractNumId w:val="11"/>
  </w:num>
  <w:num w:numId="5">
    <w:abstractNumId w:val="13"/>
  </w:num>
  <w:num w:numId="6">
    <w:abstractNumId w:val="12"/>
  </w:num>
  <w:num w:numId="7">
    <w:abstractNumId w:val="28"/>
  </w:num>
  <w:num w:numId="8">
    <w:abstractNumId w:val="23"/>
  </w:num>
  <w:num w:numId="9">
    <w:abstractNumId w:val="4"/>
  </w:num>
  <w:num w:numId="10">
    <w:abstractNumId w:val="22"/>
  </w:num>
  <w:num w:numId="11">
    <w:abstractNumId w:val="20"/>
  </w:num>
  <w:num w:numId="12">
    <w:abstractNumId w:val="1"/>
  </w:num>
  <w:num w:numId="13">
    <w:abstractNumId w:val="29"/>
  </w:num>
  <w:num w:numId="14">
    <w:abstractNumId w:val="0"/>
  </w:num>
  <w:num w:numId="15">
    <w:abstractNumId w:val="5"/>
  </w:num>
  <w:num w:numId="16">
    <w:abstractNumId w:val="18"/>
  </w:num>
  <w:num w:numId="17">
    <w:abstractNumId w:val="15"/>
  </w:num>
  <w:num w:numId="18">
    <w:abstractNumId w:val="25"/>
  </w:num>
  <w:num w:numId="19">
    <w:abstractNumId w:val="2"/>
  </w:num>
  <w:num w:numId="20">
    <w:abstractNumId w:val="21"/>
  </w:num>
  <w:num w:numId="21">
    <w:abstractNumId w:val="16"/>
  </w:num>
  <w:num w:numId="22">
    <w:abstractNumId w:val="24"/>
  </w:num>
  <w:num w:numId="23">
    <w:abstractNumId w:val="26"/>
  </w:num>
  <w:num w:numId="24">
    <w:abstractNumId w:val="30"/>
  </w:num>
  <w:num w:numId="25">
    <w:abstractNumId w:val="9"/>
  </w:num>
  <w:num w:numId="26">
    <w:abstractNumId w:val="3"/>
  </w:num>
  <w:num w:numId="27">
    <w:abstractNumId w:val="8"/>
  </w:num>
  <w:num w:numId="28">
    <w:abstractNumId w:val="7"/>
  </w:num>
  <w:num w:numId="29">
    <w:abstractNumId w:val="17"/>
  </w:num>
  <w:num w:numId="30">
    <w:abstractNumId w:val="6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191"/>
    <w:rsid w:val="000012D5"/>
    <w:rsid w:val="00002C8E"/>
    <w:rsid w:val="00006A60"/>
    <w:rsid w:val="00007AE7"/>
    <w:rsid w:val="00025949"/>
    <w:rsid w:val="00050612"/>
    <w:rsid w:val="00093DAE"/>
    <w:rsid w:val="0009508C"/>
    <w:rsid w:val="000C4191"/>
    <w:rsid w:val="001077DE"/>
    <w:rsid w:val="00111274"/>
    <w:rsid w:val="00115755"/>
    <w:rsid w:val="0017344A"/>
    <w:rsid w:val="00183505"/>
    <w:rsid w:val="001955B5"/>
    <w:rsid w:val="001F0BCC"/>
    <w:rsid w:val="00211F48"/>
    <w:rsid w:val="00221871"/>
    <w:rsid w:val="0023240B"/>
    <w:rsid w:val="00281E45"/>
    <w:rsid w:val="00281E9B"/>
    <w:rsid w:val="00291EE7"/>
    <w:rsid w:val="002B6A4A"/>
    <w:rsid w:val="002C26A5"/>
    <w:rsid w:val="002C75AB"/>
    <w:rsid w:val="002E173A"/>
    <w:rsid w:val="002E7988"/>
    <w:rsid w:val="00313E01"/>
    <w:rsid w:val="00345C87"/>
    <w:rsid w:val="003C68B4"/>
    <w:rsid w:val="003E2250"/>
    <w:rsid w:val="004145A7"/>
    <w:rsid w:val="00461400"/>
    <w:rsid w:val="004702DC"/>
    <w:rsid w:val="00480D73"/>
    <w:rsid w:val="004A091F"/>
    <w:rsid w:val="005F1B6A"/>
    <w:rsid w:val="0068079D"/>
    <w:rsid w:val="006E0C47"/>
    <w:rsid w:val="006E13D0"/>
    <w:rsid w:val="006E4D80"/>
    <w:rsid w:val="006F1227"/>
    <w:rsid w:val="006F234D"/>
    <w:rsid w:val="006F53D2"/>
    <w:rsid w:val="00705908"/>
    <w:rsid w:val="0078699A"/>
    <w:rsid w:val="007B1C63"/>
    <w:rsid w:val="007F491D"/>
    <w:rsid w:val="00863829"/>
    <w:rsid w:val="0087639B"/>
    <w:rsid w:val="00934D49"/>
    <w:rsid w:val="0098685C"/>
    <w:rsid w:val="00990E8E"/>
    <w:rsid w:val="009F7316"/>
    <w:rsid w:val="00A30591"/>
    <w:rsid w:val="00A313EC"/>
    <w:rsid w:val="00A63433"/>
    <w:rsid w:val="00A81DA5"/>
    <w:rsid w:val="00B17317"/>
    <w:rsid w:val="00B376A0"/>
    <w:rsid w:val="00BA3521"/>
    <w:rsid w:val="00BC5874"/>
    <w:rsid w:val="00BC6291"/>
    <w:rsid w:val="00C006D8"/>
    <w:rsid w:val="00C121F9"/>
    <w:rsid w:val="00C40D8B"/>
    <w:rsid w:val="00C4726D"/>
    <w:rsid w:val="00CB41BD"/>
    <w:rsid w:val="00D3355B"/>
    <w:rsid w:val="00DA37DC"/>
    <w:rsid w:val="00E1209B"/>
    <w:rsid w:val="00E41BD4"/>
    <w:rsid w:val="00E7626D"/>
    <w:rsid w:val="00E8548C"/>
    <w:rsid w:val="00FB2CE4"/>
    <w:rsid w:val="00FF3CBC"/>
    <w:rsid w:val="00F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4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13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313EC"/>
    <w:pPr>
      <w:keepNext/>
      <w:spacing w:before="240" w:after="60" w:line="240" w:lineRule="auto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4D80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A313EC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B1731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E13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blk">
    <w:name w:val="blk"/>
    <w:basedOn w:val="a0"/>
    <w:rsid w:val="006E13D0"/>
  </w:style>
  <w:style w:type="character" w:customStyle="1" w:styleId="hl">
    <w:name w:val="hl"/>
    <w:basedOn w:val="a0"/>
    <w:rsid w:val="006E13D0"/>
  </w:style>
  <w:style w:type="character" w:customStyle="1" w:styleId="nobr">
    <w:name w:val="nobr"/>
    <w:basedOn w:val="a0"/>
    <w:rsid w:val="006E13D0"/>
  </w:style>
  <w:style w:type="character" w:styleId="a5">
    <w:name w:val="Hyperlink"/>
    <w:basedOn w:val="a0"/>
    <w:uiPriority w:val="99"/>
    <w:semiHidden/>
    <w:unhideWhenUsed/>
    <w:rsid w:val="006E13D0"/>
    <w:rPr>
      <w:color w:val="0000FF"/>
      <w:u w:val="single"/>
    </w:rPr>
  </w:style>
  <w:style w:type="table" w:styleId="a6">
    <w:name w:val="Table Grid"/>
    <w:basedOn w:val="a1"/>
    <w:uiPriority w:val="39"/>
    <w:rsid w:val="00786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rsid w:val="00A63433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a8">
    <w:name w:val="Текст Знак"/>
    <w:basedOn w:val="a0"/>
    <w:link w:val="a7"/>
    <w:rsid w:val="00A63433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C7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75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74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0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9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34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0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2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2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9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38541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742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5395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5083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0472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5020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1979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4993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3204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8823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554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8735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633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6474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772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879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46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7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11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17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2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2443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25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02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73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503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6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5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38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7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32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77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1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3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44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66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6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16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43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8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10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988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86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9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43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49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7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22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65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17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75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29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81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7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92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31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19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10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49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5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093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89366/4d381142232237f3c81facc00c3358370c97b3d8/" TargetMode="External"/><Relationship Id="rId13" Type="http://schemas.openxmlformats.org/officeDocument/2006/relationships/hyperlink" Target="http://www.consultant.ru/document/cons_doc_LAW_296703/e7204e825c8e87b5c7be210b06a0cde61cd60a3c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89366/4d381142232237f3c81facc00c3358370c97b3d8/" TargetMode="External"/><Relationship Id="rId12" Type="http://schemas.openxmlformats.org/officeDocument/2006/relationships/hyperlink" Target="http://www.consultant.ru/document/cons_doc_LAW_204718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04202/ef0d3efce0a15691c7aaaa34faad2aca9842228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121937/530b4c27bbc4674851b091ee1ad714751e4fdc0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296703/e7204e825c8e87b5c7be210b06a0cde61cd60a3c/" TargetMode="External"/><Relationship Id="rId10" Type="http://schemas.openxmlformats.org/officeDocument/2006/relationships/hyperlink" Target="http://www.consultant.ru/document/cons_doc_LAW_189366/4d381142232237f3c81facc00c3358370c97b3d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08815/3a3bad3e8cac339021393236fd85d5a46a357735/" TargetMode="External"/><Relationship Id="rId14" Type="http://schemas.openxmlformats.org/officeDocument/2006/relationships/hyperlink" Target="http://www.consultant.ru/document/cons_doc_LAW_296703/e7204e825c8e87b5c7be210b06a0cde61cd60a3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8FE2-4E29-4875-89C5-FA9B6D15D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2387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Селивановская</dc:creator>
  <cp:lastModifiedBy>1</cp:lastModifiedBy>
  <cp:revision>11</cp:revision>
  <cp:lastPrinted>2018-12-10T13:58:00Z</cp:lastPrinted>
  <dcterms:created xsi:type="dcterms:W3CDTF">2018-11-28T21:15:00Z</dcterms:created>
  <dcterms:modified xsi:type="dcterms:W3CDTF">2018-12-10T13:59:00Z</dcterms:modified>
</cp:coreProperties>
</file>